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B429" w14:textId="1019A039" w:rsidR="00CE3772" w:rsidRPr="003F433B" w:rsidRDefault="001B2289" w:rsidP="006D5414">
      <w:pPr>
        <w:pStyle w:val="Sinespaciado1"/>
        <w:jc w:val="center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 xml:space="preserve">Fue una de las reivindicaciones de la patronal a los partidos políticos que concurrieron a las elecciones por su peso en la economía y su liderazgo </w:t>
      </w:r>
      <w:r w:rsidR="00985D62">
        <w:rPr>
          <w:rFonts w:ascii="Calibri" w:hAnsi="Calibri" w:cs="Verdana"/>
          <w:b/>
          <w:sz w:val="22"/>
          <w:szCs w:val="22"/>
        </w:rPr>
        <w:t>internacional por sus buenas prá</w:t>
      </w:r>
      <w:r>
        <w:rPr>
          <w:rFonts w:ascii="Calibri" w:hAnsi="Calibri" w:cs="Verdana"/>
          <w:b/>
          <w:sz w:val="22"/>
          <w:szCs w:val="22"/>
        </w:rPr>
        <w:t xml:space="preserve">cticas </w:t>
      </w:r>
    </w:p>
    <w:p w14:paraId="384A40A4" w14:textId="77777777" w:rsidR="00CE3772" w:rsidRDefault="00CE3772" w:rsidP="006D54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14:paraId="56D649AA" w14:textId="65CE2373" w:rsidR="00666F6B" w:rsidRDefault="00CE3772" w:rsidP="006D54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sz w:val="28"/>
          <w:szCs w:val="28"/>
        </w:rPr>
      </w:pPr>
      <w:r w:rsidRPr="00985D62">
        <w:rPr>
          <w:rFonts w:asciiTheme="minorHAnsi" w:hAnsiTheme="minorHAnsi" w:cs="Verdana"/>
          <w:b/>
          <w:sz w:val="28"/>
          <w:szCs w:val="28"/>
        </w:rPr>
        <w:t xml:space="preserve">CEPESCA </w:t>
      </w:r>
      <w:r w:rsidR="00985D62" w:rsidRPr="00985D62">
        <w:rPr>
          <w:rFonts w:asciiTheme="minorHAnsi" w:hAnsiTheme="minorHAnsi" w:cs="Verdana"/>
          <w:b/>
          <w:sz w:val="28"/>
          <w:szCs w:val="28"/>
        </w:rPr>
        <w:t xml:space="preserve">CELEBRA QUE EL TÉRMINO </w:t>
      </w:r>
      <w:r w:rsidR="001B2289" w:rsidRPr="00985D62">
        <w:rPr>
          <w:rFonts w:asciiTheme="minorHAnsi" w:hAnsiTheme="minorHAnsi" w:cs="Verdana"/>
          <w:b/>
          <w:sz w:val="28"/>
          <w:szCs w:val="28"/>
        </w:rPr>
        <w:t>PESCA SE SUME A LA NOMENCL</w:t>
      </w:r>
      <w:r w:rsidR="00C33652" w:rsidRPr="00985D62">
        <w:rPr>
          <w:rFonts w:asciiTheme="minorHAnsi" w:hAnsiTheme="minorHAnsi" w:cs="Verdana"/>
          <w:b/>
          <w:sz w:val="28"/>
          <w:szCs w:val="28"/>
        </w:rPr>
        <w:t>ATURA DE LA CARTERA QUE SEGUIRÁ OSTENTANDO ISABEL GARCÍ</w:t>
      </w:r>
      <w:r w:rsidR="00985D62">
        <w:rPr>
          <w:rFonts w:asciiTheme="minorHAnsi" w:hAnsiTheme="minorHAnsi" w:cs="Verdana"/>
          <w:b/>
          <w:sz w:val="28"/>
          <w:szCs w:val="28"/>
        </w:rPr>
        <w:t>A TEJERINA</w:t>
      </w:r>
    </w:p>
    <w:p w14:paraId="3032CFEA" w14:textId="77777777" w:rsidR="00666F6B" w:rsidRPr="00666F6B" w:rsidRDefault="00666F6B" w:rsidP="006D54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sz w:val="28"/>
          <w:szCs w:val="28"/>
        </w:rPr>
      </w:pPr>
    </w:p>
    <w:p w14:paraId="421C1C39" w14:textId="24D57961" w:rsidR="002400AF" w:rsidRPr="002400AF" w:rsidRDefault="00666F6B" w:rsidP="002400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b/>
        </w:rPr>
      </w:pPr>
      <w:r w:rsidRPr="00666F6B">
        <w:rPr>
          <w:rFonts w:asciiTheme="minorHAnsi" w:hAnsiTheme="minorHAnsi" w:cs="Verdana"/>
          <w:b/>
        </w:rPr>
        <w:t>Cepesca solicita al nuevo gobierno la máxima atención a las negociaciones del Brexit</w:t>
      </w:r>
      <w:r>
        <w:rPr>
          <w:rFonts w:asciiTheme="minorHAnsi" w:hAnsiTheme="minorHAnsi" w:cs="Verdana"/>
          <w:b/>
        </w:rPr>
        <w:t>,</w:t>
      </w:r>
      <w:r w:rsidRPr="00666F6B">
        <w:rPr>
          <w:rFonts w:asciiTheme="minorHAnsi" w:hAnsiTheme="minorHAnsi" w:cs="Verdana"/>
          <w:b/>
        </w:rPr>
        <w:t xml:space="preserve"> que augura serán duras y</w:t>
      </w:r>
      <w:r>
        <w:rPr>
          <w:rFonts w:asciiTheme="minorHAnsi" w:hAnsiTheme="minorHAnsi" w:cs="Verdana"/>
          <w:b/>
        </w:rPr>
        <w:t xml:space="preserve"> propone crear </w:t>
      </w:r>
      <w:r w:rsidRPr="00666F6B">
        <w:rPr>
          <w:rFonts w:asciiTheme="minorHAnsi" w:hAnsiTheme="minorHAnsi" w:cs="Verdana"/>
          <w:b/>
        </w:rPr>
        <w:t>un grupo de trabajo en el que participe el sector</w:t>
      </w:r>
    </w:p>
    <w:p w14:paraId="43E2662E" w14:textId="6D790AB4" w:rsidR="001B2289" w:rsidRDefault="00CE3772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u w:val="single"/>
        </w:rPr>
        <w:t xml:space="preserve">Madrid, </w:t>
      </w:r>
      <w:r w:rsidR="00C33652">
        <w:rPr>
          <w:rFonts w:asciiTheme="minorHAnsi" w:hAnsiTheme="minorHAnsi" w:cs="Verdana"/>
          <w:u w:val="single"/>
        </w:rPr>
        <w:t>4 de noviembre</w:t>
      </w:r>
      <w:r>
        <w:rPr>
          <w:rFonts w:asciiTheme="minorHAnsi" w:hAnsiTheme="minorHAnsi" w:cs="Verdana"/>
          <w:u w:val="single"/>
        </w:rPr>
        <w:t xml:space="preserve"> </w:t>
      </w:r>
      <w:r w:rsidR="001D312F">
        <w:rPr>
          <w:rFonts w:asciiTheme="minorHAnsi" w:hAnsiTheme="minorHAnsi" w:cs="Verdana"/>
          <w:u w:val="single"/>
        </w:rPr>
        <w:t>de 2016</w:t>
      </w:r>
      <w:bookmarkStart w:id="0" w:name="_GoBack"/>
      <w:bookmarkEnd w:id="0"/>
      <w:r>
        <w:rPr>
          <w:rFonts w:asciiTheme="minorHAnsi" w:hAnsiTheme="minorHAnsi" w:cs="Verdana"/>
        </w:rPr>
        <w:t>.- L</w:t>
      </w:r>
      <w:r w:rsidRPr="006136A1">
        <w:rPr>
          <w:rFonts w:asciiTheme="minorHAnsi" w:hAnsiTheme="minorHAnsi" w:cs="Verdana"/>
        </w:rPr>
        <w:t xml:space="preserve">a </w:t>
      </w:r>
      <w:hyperlink r:id="rId8" w:history="1">
        <w:r w:rsidRPr="00500A54">
          <w:rPr>
            <w:rStyle w:val="Hipervnculo"/>
            <w:rFonts w:asciiTheme="minorHAnsi" w:hAnsiTheme="minorHAnsi" w:cs="Verdana"/>
          </w:rPr>
          <w:t>Confederación Española de Pesca (CEPESCA</w:t>
        </w:r>
      </w:hyperlink>
      <w:r w:rsidR="0030731E">
        <w:rPr>
          <w:rFonts w:asciiTheme="minorHAnsi" w:hAnsiTheme="minorHAnsi" w:cs="Verdana"/>
        </w:rPr>
        <w:t xml:space="preserve">) </w:t>
      </w:r>
      <w:r w:rsidR="001B2289">
        <w:rPr>
          <w:rFonts w:asciiTheme="minorHAnsi" w:hAnsiTheme="minorHAnsi" w:cs="Verdana"/>
        </w:rPr>
        <w:t xml:space="preserve">celebra que el </w:t>
      </w:r>
      <w:r w:rsidR="00985D62">
        <w:rPr>
          <w:rFonts w:asciiTheme="minorHAnsi" w:hAnsiTheme="minorHAnsi" w:cs="Verdana"/>
        </w:rPr>
        <w:t>término</w:t>
      </w:r>
      <w:r w:rsidR="001B2289">
        <w:rPr>
          <w:rFonts w:asciiTheme="minorHAnsi" w:hAnsiTheme="minorHAnsi" w:cs="Verdana"/>
        </w:rPr>
        <w:t xml:space="preserve"> “pesca” se sume a la nomenclatura de la cartera que seguirá ostentando Isabel García Tejerina en el nuevo gobierno dado a conocer ayer por el presidente Mariano Rajoy. A juicio de CEPESCA, el nuevo Ministerio de Agricultura, Pesca, Alimentación y Medio Ambiente, reconoce así el peso del sector pesquero en la economía española y su liderazgo mundial, no só</w:t>
      </w:r>
      <w:r w:rsidR="007D435E">
        <w:rPr>
          <w:rFonts w:asciiTheme="minorHAnsi" w:hAnsiTheme="minorHAnsi" w:cs="Verdana"/>
        </w:rPr>
        <w:t xml:space="preserve">lo por sus </w:t>
      </w:r>
      <w:r w:rsidR="001B2289">
        <w:rPr>
          <w:rFonts w:asciiTheme="minorHAnsi" w:hAnsiTheme="minorHAnsi" w:cs="Verdana"/>
        </w:rPr>
        <w:t>capturas, sino también como un referente claro en lo que se refie</w:t>
      </w:r>
      <w:r w:rsidR="00C33652">
        <w:rPr>
          <w:rFonts w:asciiTheme="minorHAnsi" w:hAnsiTheme="minorHAnsi" w:cs="Verdana"/>
        </w:rPr>
        <w:t>re a sostenibilidad y buenas prácticas, ante</w:t>
      </w:r>
      <w:r w:rsidR="001B2289">
        <w:rPr>
          <w:rFonts w:asciiTheme="minorHAnsi" w:hAnsiTheme="minorHAnsi" w:cs="Verdana"/>
        </w:rPr>
        <w:t xml:space="preserve"> todos los organismos internacionales que </w:t>
      </w:r>
      <w:r w:rsidR="001A0ADD">
        <w:rPr>
          <w:rFonts w:asciiTheme="minorHAnsi" w:hAnsiTheme="minorHAnsi" w:cs="Verdana"/>
        </w:rPr>
        <w:t xml:space="preserve">regulan la actividad pesquera mundial. </w:t>
      </w:r>
      <w:r w:rsidR="001B2289">
        <w:rPr>
          <w:rFonts w:asciiTheme="minorHAnsi" w:hAnsiTheme="minorHAnsi" w:cs="Verdana"/>
        </w:rPr>
        <w:t xml:space="preserve"> </w:t>
      </w:r>
    </w:p>
    <w:p w14:paraId="6916CB79" w14:textId="77777777" w:rsidR="001B2289" w:rsidRDefault="001B2289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7D46AC3F" w14:textId="100839FD" w:rsidR="001A0ADD" w:rsidRDefault="001A0ADD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Por otro lado, </w:t>
      </w:r>
      <w:proofErr w:type="spellStart"/>
      <w:r>
        <w:rPr>
          <w:rFonts w:asciiTheme="minorHAnsi" w:hAnsiTheme="minorHAnsi" w:cs="Verdana"/>
        </w:rPr>
        <w:t>C</w:t>
      </w:r>
      <w:r w:rsidR="002400AF">
        <w:rPr>
          <w:rFonts w:asciiTheme="minorHAnsi" w:hAnsiTheme="minorHAnsi" w:cs="Verdana"/>
        </w:rPr>
        <w:t>epesca</w:t>
      </w:r>
      <w:proofErr w:type="spellEnd"/>
      <w:r>
        <w:rPr>
          <w:rFonts w:asciiTheme="minorHAnsi" w:hAnsiTheme="minorHAnsi" w:cs="Verdana"/>
        </w:rPr>
        <w:t xml:space="preserve"> quiere transmiti</w:t>
      </w:r>
      <w:r w:rsidR="00003560">
        <w:rPr>
          <w:rFonts w:asciiTheme="minorHAnsi" w:hAnsiTheme="minorHAnsi" w:cs="Verdana"/>
        </w:rPr>
        <w:t xml:space="preserve">r a la ministra Tejerina su </w:t>
      </w:r>
      <w:r>
        <w:rPr>
          <w:rFonts w:asciiTheme="minorHAnsi" w:hAnsiTheme="minorHAnsi" w:cs="Verdana"/>
        </w:rPr>
        <w:t xml:space="preserve">apoyo y colaboración en esta nueva etapa que </w:t>
      </w:r>
      <w:r w:rsidR="00003560">
        <w:rPr>
          <w:rFonts w:asciiTheme="minorHAnsi" w:hAnsiTheme="minorHAnsi" w:cs="Verdana"/>
        </w:rPr>
        <w:t xml:space="preserve">espera que sea </w:t>
      </w:r>
      <w:r>
        <w:rPr>
          <w:rFonts w:asciiTheme="minorHAnsi" w:hAnsiTheme="minorHAnsi" w:cs="Verdana"/>
        </w:rPr>
        <w:t>fructífera para los intereses del sector. Según Javier Gara</w:t>
      </w:r>
      <w:r w:rsidR="002400AF">
        <w:rPr>
          <w:rFonts w:asciiTheme="minorHAnsi" w:hAnsiTheme="minorHAnsi" w:cs="Verdana"/>
        </w:rPr>
        <w:t xml:space="preserve">t, secretario general de </w:t>
      </w:r>
      <w:proofErr w:type="spellStart"/>
      <w:r w:rsidR="002400AF">
        <w:rPr>
          <w:rFonts w:asciiTheme="minorHAnsi" w:hAnsiTheme="minorHAnsi" w:cs="Verdana"/>
        </w:rPr>
        <w:t>Cepesca</w:t>
      </w:r>
      <w:proofErr w:type="spellEnd"/>
      <w:r>
        <w:rPr>
          <w:rFonts w:asciiTheme="minorHAnsi" w:hAnsiTheme="minorHAnsi" w:cs="Verdana"/>
        </w:rPr>
        <w:t>, “</w:t>
      </w:r>
      <w:r w:rsidRPr="007D435E">
        <w:rPr>
          <w:rFonts w:asciiTheme="minorHAnsi" w:hAnsiTheme="minorHAnsi" w:cs="Verdana"/>
          <w:i/>
        </w:rPr>
        <w:t>el sector celebra que se haya constituido</w:t>
      </w:r>
      <w:r w:rsidR="00003560">
        <w:rPr>
          <w:rFonts w:asciiTheme="minorHAnsi" w:hAnsiTheme="minorHAnsi" w:cs="Verdana"/>
          <w:i/>
        </w:rPr>
        <w:t xml:space="preserve"> por fin</w:t>
      </w:r>
      <w:r w:rsidRPr="007D435E">
        <w:rPr>
          <w:rFonts w:asciiTheme="minorHAnsi" w:hAnsiTheme="minorHAnsi" w:cs="Verdana"/>
          <w:i/>
        </w:rPr>
        <w:t xml:space="preserve"> un gobierno</w:t>
      </w:r>
      <w:r w:rsidR="00985D62">
        <w:rPr>
          <w:rFonts w:asciiTheme="minorHAnsi" w:hAnsiTheme="minorHAnsi" w:cs="Verdana"/>
          <w:i/>
        </w:rPr>
        <w:t>,</w:t>
      </w:r>
      <w:r w:rsidRPr="007D435E">
        <w:rPr>
          <w:rFonts w:asciiTheme="minorHAnsi" w:hAnsiTheme="minorHAnsi" w:cs="Verdana"/>
          <w:i/>
        </w:rPr>
        <w:t xml:space="preserve"> dada la urgencia de legislar en temas que el anterior período de interini</w:t>
      </w:r>
      <w:r w:rsidR="00C33652">
        <w:rPr>
          <w:rFonts w:asciiTheme="minorHAnsi" w:hAnsiTheme="minorHAnsi" w:cs="Verdana"/>
          <w:i/>
        </w:rPr>
        <w:t xml:space="preserve">dad había </w:t>
      </w:r>
      <w:r w:rsidR="00003560">
        <w:rPr>
          <w:rFonts w:asciiTheme="minorHAnsi" w:hAnsiTheme="minorHAnsi" w:cs="Verdana"/>
          <w:i/>
        </w:rPr>
        <w:t xml:space="preserve">ralentizado, </w:t>
      </w:r>
      <w:r w:rsidR="00C33652">
        <w:rPr>
          <w:rFonts w:asciiTheme="minorHAnsi" w:hAnsiTheme="minorHAnsi" w:cs="Verdana"/>
          <w:i/>
        </w:rPr>
        <w:t>tales como</w:t>
      </w:r>
      <w:r w:rsidR="00C33652" w:rsidRPr="00C33652">
        <w:rPr>
          <w:rFonts w:asciiTheme="minorHAnsi" w:hAnsiTheme="minorHAnsi" w:cs="Verdana"/>
          <w:i/>
        </w:rPr>
        <w:t xml:space="preserve"> lo</w:t>
      </w:r>
      <w:r w:rsidRPr="00C33652">
        <w:rPr>
          <w:rFonts w:asciiTheme="minorHAnsi" w:hAnsiTheme="minorHAnsi" w:cs="Verdana"/>
          <w:i/>
        </w:rPr>
        <w:t>s</w:t>
      </w:r>
      <w:r w:rsidRPr="007D435E">
        <w:rPr>
          <w:rFonts w:asciiTheme="minorHAnsi" w:hAnsiTheme="minorHAnsi" w:cs="Verdana"/>
          <w:i/>
        </w:rPr>
        <w:t xml:space="preserve"> programas de desarrollo, innovación </w:t>
      </w:r>
      <w:r w:rsidR="00C33652">
        <w:rPr>
          <w:rFonts w:asciiTheme="minorHAnsi" w:hAnsiTheme="minorHAnsi" w:cs="Verdana"/>
          <w:i/>
        </w:rPr>
        <w:t xml:space="preserve">o ayudas provenientes del </w:t>
      </w:r>
      <w:r w:rsidRPr="007D435E">
        <w:rPr>
          <w:rFonts w:asciiTheme="minorHAnsi" w:hAnsiTheme="minorHAnsi" w:cs="Verdana"/>
          <w:i/>
        </w:rPr>
        <w:t xml:space="preserve">Fondo </w:t>
      </w:r>
      <w:r w:rsidR="00C33652">
        <w:rPr>
          <w:rFonts w:asciiTheme="minorHAnsi" w:hAnsiTheme="minorHAnsi" w:cs="Verdana"/>
          <w:i/>
        </w:rPr>
        <w:t>Europeo Marítimo y Pesquero (FEMP)</w:t>
      </w:r>
      <w:r w:rsidR="00003560">
        <w:rPr>
          <w:rFonts w:asciiTheme="minorHAnsi" w:hAnsiTheme="minorHAnsi" w:cs="Verdana"/>
          <w:i/>
        </w:rPr>
        <w:t xml:space="preserve"> o algunas normas relacionadas con la gestión pesquera”.</w:t>
      </w:r>
    </w:p>
    <w:p w14:paraId="24D818B5" w14:textId="77777777" w:rsidR="001A0ADD" w:rsidRDefault="001A0ADD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18D989D7" w14:textId="62E6666E" w:rsidR="007D435E" w:rsidRDefault="001A0ADD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Por otra parte, y según </w:t>
      </w:r>
      <w:proofErr w:type="spellStart"/>
      <w:r>
        <w:rPr>
          <w:rFonts w:asciiTheme="minorHAnsi" w:hAnsiTheme="minorHAnsi" w:cs="Verdana"/>
        </w:rPr>
        <w:t>Garat</w:t>
      </w:r>
      <w:proofErr w:type="spellEnd"/>
      <w:r>
        <w:rPr>
          <w:rFonts w:asciiTheme="minorHAnsi" w:hAnsiTheme="minorHAnsi" w:cs="Verdana"/>
        </w:rPr>
        <w:t>, “</w:t>
      </w:r>
      <w:r w:rsidR="002400AF">
        <w:rPr>
          <w:rFonts w:asciiTheme="minorHAnsi" w:hAnsiTheme="minorHAnsi" w:cs="Verdana"/>
          <w:i/>
        </w:rPr>
        <w:t xml:space="preserve">en </w:t>
      </w:r>
      <w:proofErr w:type="spellStart"/>
      <w:r w:rsidR="002400AF">
        <w:rPr>
          <w:rFonts w:asciiTheme="minorHAnsi" w:hAnsiTheme="minorHAnsi" w:cs="Verdana"/>
          <w:i/>
        </w:rPr>
        <w:t>Cepesca</w:t>
      </w:r>
      <w:proofErr w:type="spellEnd"/>
      <w:r w:rsidRPr="007D435E">
        <w:rPr>
          <w:rFonts w:asciiTheme="minorHAnsi" w:hAnsiTheme="minorHAnsi" w:cs="Verdana"/>
          <w:i/>
        </w:rPr>
        <w:t xml:space="preserve"> valoramos la continuidad de Isabel García Tejerina al frente de esta cartera y no dudamos que en esta nueva legislatura podamos avanzar conjuntamente en la solución de distintas problemáticas, tales como las medidas para la recuperación de los stocks en el Mediterráneo, </w:t>
      </w:r>
      <w:r w:rsidR="00003560">
        <w:rPr>
          <w:rFonts w:asciiTheme="minorHAnsi" w:hAnsiTheme="minorHAnsi" w:cs="Verdana"/>
          <w:i/>
        </w:rPr>
        <w:t xml:space="preserve">la defensa de los intereses de la pesca española en la negociación del Brexit, </w:t>
      </w:r>
      <w:r w:rsidRPr="007D435E">
        <w:rPr>
          <w:rFonts w:asciiTheme="minorHAnsi" w:hAnsiTheme="minorHAnsi" w:cs="Verdana"/>
          <w:i/>
        </w:rPr>
        <w:t>la lucha contra la actividad pesquera ilegal que merma la competitividad de nuestra flota</w:t>
      </w:r>
      <w:r w:rsidR="00003560">
        <w:rPr>
          <w:rFonts w:asciiTheme="minorHAnsi" w:hAnsiTheme="minorHAnsi" w:cs="Verdana"/>
          <w:i/>
        </w:rPr>
        <w:t>, el control de las importaciones presuntamente ilegales o la aplicación gradual de la obligación de desembarque”.</w:t>
      </w:r>
    </w:p>
    <w:p w14:paraId="7B75BCB5" w14:textId="77777777" w:rsidR="007D435E" w:rsidRDefault="007D435E" w:rsidP="00CE37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5FDCAE7E" w14:textId="77A3C4EC" w:rsidR="00270AA7" w:rsidRDefault="007D435E" w:rsidP="00CE377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De cara a esta nuev</w:t>
      </w:r>
      <w:r w:rsidR="002400AF">
        <w:rPr>
          <w:rFonts w:asciiTheme="minorHAnsi" w:hAnsiTheme="minorHAnsi" w:cs="Verdana"/>
        </w:rPr>
        <w:t xml:space="preserve">a etapa que ahora se abre, </w:t>
      </w:r>
      <w:proofErr w:type="spellStart"/>
      <w:r w:rsidR="002400AF">
        <w:rPr>
          <w:rFonts w:asciiTheme="minorHAnsi" w:hAnsiTheme="minorHAnsi" w:cs="Verdana"/>
        </w:rPr>
        <w:t>Cepesca</w:t>
      </w:r>
      <w:proofErr w:type="spellEnd"/>
      <w:r w:rsidR="005B5073">
        <w:rPr>
          <w:rFonts w:asciiTheme="minorHAnsi" w:hAnsiTheme="minorHAnsi" w:cs="Verdana"/>
        </w:rPr>
        <w:t xml:space="preserve"> solicita que</w:t>
      </w:r>
      <w:r w:rsidR="00952DCF">
        <w:rPr>
          <w:rFonts w:asciiTheme="minorHAnsi" w:hAnsiTheme="minorHAnsi" w:cs="Verdana"/>
        </w:rPr>
        <w:t>,</w:t>
      </w:r>
      <w:r w:rsidR="005B5073">
        <w:rPr>
          <w:rFonts w:asciiTheme="minorHAnsi" w:hAnsiTheme="minorHAnsi" w:cs="Verdana"/>
        </w:rPr>
        <w:t xml:space="preserve"> a corto plazo</w:t>
      </w:r>
      <w:r w:rsidR="00952DCF">
        <w:rPr>
          <w:rFonts w:asciiTheme="minorHAnsi" w:hAnsiTheme="minorHAnsi" w:cs="Verdana"/>
        </w:rPr>
        <w:t>,</w:t>
      </w:r>
      <w:r w:rsidR="005B5073">
        <w:rPr>
          <w:rFonts w:asciiTheme="minorHAnsi" w:hAnsiTheme="minorHAnsi" w:cs="Verdana"/>
        </w:rPr>
        <w:t xml:space="preserve"> resuelva los problemas planteados por la normativa que regula las ayudas por paralización temporal. Así mismo, </w:t>
      </w:r>
      <w:r w:rsidR="00C33652">
        <w:rPr>
          <w:rFonts w:asciiTheme="minorHAnsi" w:hAnsiTheme="minorHAnsi" w:cs="Verdana"/>
        </w:rPr>
        <w:t>demanda al nuevo equipo del m</w:t>
      </w:r>
      <w:r>
        <w:rPr>
          <w:rFonts w:asciiTheme="minorHAnsi" w:hAnsiTheme="minorHAnsi" w:cs="Verdana"/>
        </w:rPr>
        <w:t xml:space="preserve">inisterio </w:t>
      </w:r>
      <w:r w:rsidR="008671FA">
        <w:rPr>
          <w:rFonts w:asciiTheme="minorHAnsi" w:hAnsiTheme="minorHAnsi" w:cs="Verdana"/>
        </w:rPr>
        <w:t>la defensa</w:t>
      </w:r>
      <w:r w:rsidR="00A273FB">
        <w:rPr>
          <w:rFonts w:asciiTheme="minorHAnsi" w:hAnsiTheme="minorHAnsi" w:cs="Verdana"/>
        </w:rPr>
        <w:t xml:space="preserve"> </w:t>
      </w:r>
      <w:r w:rsidR="009C7EE0">
        <w:rPr>
          <w:rFonts w:asciiTheme="minorHAnsi" w:hAnsiTheme="minorHAnsi" w:cs="Verdana"/>
        </w:rPr>
        <w:t>de todas las artes de pesca puesto que, además de complementarias, las artes menores y el resto de artes de bajura son tan importantes como las utilizadas por las flotas de altura y gran altura.</w:t>
      </w:r>
      <w:r>
        <w:rPr>
          <w:rFonts w:asciiTheme="minorHAnsi" w:hAnsiTheme="minorHAnsi" w:cs="Verdana"/>
        </w:rPr>
        <w:t xml:space="preserve"> </w:t>
      </w:r>
    </w:p>
    <w:p w14:paraId="73E0BF42" w14:textId="50AE940F" w:rsidR="00A273FB" w:rsidRDefault="007D435E" w:rsidP="00CE377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Igualmente, y </w:t>
      </w:r>
      <w:r w:rsidR="00A273FB">
        <w:rPr>
          <w:rFonts w:asciiTheme="minorHAnsi" w:hAnsiTheme="minorHAnsi" w:cs="Verdana"/>
        </w:rPr>
        <w:t>en línea con el objetivo de lograr el Rendimiento Máximo Sostenible (RMS) de toda</w:t>
      </w:r>
      <w:r w:rsidR="000820E4">
        <w:rPr>
          <w:rFonts w:asciiTheme="minorHAnsi" w:hAnsiTheme="minorHAnsi" w:cs="Verdana"/>
        </w:rPr>
        <w:t xml:space="preserve">s las especies en 2020, </w:t>
      </w:r>
      <w:r w:rsidR="008671FA">
        <w:rPr>
          <w:rFonts w:asciiTheme="minorHAnsi" w:hAnsiTheme="minorHAnsi" w:cs="Verdana"/>
        </w:rPr>
        <w:t xml:space="preserve">la patronal </w:t>
      </w:r>
      <w:r>
        <w:rPr>
          <w:rFonts w:asciiTheme="minorHAnsi" w:hAnsiTheme="minorHAnsi" w:cs="Verdana"/>
        </w:rPr>
        <w:t xml:space="preserve">prestará toda su colaboración para conseguir </w:t>
      </w:r>
      <w:r w:rsidR="00A273FB">
        <w:rPr>
          <w:rFonts w:asciiTheme="minorHAnsi" w:hAnsiTheme="minorHAnsi" w:cs="Verdana"/>
        </w:rPr>
        <w:t xml:space="preserve">el </w:t>
      </w:r>
      <w:r w:rsidR="00A273FB">
        <w:rPr>
          <w:rFonts w:asciiTheme="minorHAnsi" w:hAnsiTheme="minorHAnsi" w:cs="Verdana"/>
        </w:rPr>
        <w:lastRenderedPageBreak/>
        <w:t>incremento de las cuotas de pesca para las especies en las que, de acuerdo con los datos científicos, no existe riesgo de alteración de su buen estado.</w:t>
      </w:r>
      <w:r w:rsidR="005B5073">
        <w:rPr>
          <w:rFonts w:asciiTheme="minorHAnsi" w:hAnsiTheme="minorHAnsi" w:cs="Verdana"/>
        </w:rPr>
        <w:t xml:space="preserve"> En este sentido, de cara a los próximos Consejos de Ministros de Pesca de la UE donde se decidirán los TAC y cuotas de las especies de aguas profundas y de las del Atlántico, solicita que se presenten ante la UE los est</w:t>
      </w:r>
      <w:r w:rsidR="002400AF">
        <w:rPr>
          <w:rFonts w:asciiTheme="minorHAnsi" w:hAnsiTheme="minorHAnsi" w:cs="Verdana"/>
        </w:rPr>
        <w:t>udios de impacto socioeconómico</w:t>
      </w:r>
      <w:r w:rsidR="005B5073">
        <w:rPr>
          <w:rFonts w:asciiTheme="minorHAnsi" w:hAnsiTheme="minorHAnsi" w:cs="Verdana"/>
        </w:rPr>
        <w:t xml:space="preserve"> que justifiquen las consecuencias que ocasionaría a las empresas y pescadores las propuestas de la Comisión Europea. </w:t>
      </w:r>
      <w:r w:rsidR="00666F6B">
        <w:rPr>
          <w:rFonts w:asciiTheme="minorHAnsi" w:hAnsiTheme="minorHAnsi" w:cs="Verdana"/>
        </w:rPr>
        <w:t xml:space="preserve">Igualmente, la patronal insta al nuevo equipo del ministerio a trabajar para garantizar la seguridad jurídica de las empresas del sector. </w:t>
      </w:r>
    </w:p>
    <w:p w14:paraId="3DB33D79" w14:textId="79948FE3" w:rsidR="00D15FCD" w:rsidRDefault="002400AF" w:rsidP="009653B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proofErr w:type="spellStart"/>
      <w:r>
        <w:rPr>
          <w:rFonts w:asciiTheme="minorHAnsi" w:hAnsiTheme="minorHAnsi" w:cs="Verdana"/>
        </w:rPr>
        <w:t>Cepesca</w:t>
      </w:r>
      <w:proofErr w:type="spellEnd"/>
      <w:r w:rsidR="00A273FB">
        <w:rPr>
          <w:rFonts w:asciiTheme="minorHAnsi" w:hAnsiTheme="minorHAnsi" w:cs="Verdana"/>
        </w:rPr>
        <w:t xml:space="preserve"> </w:t>
      </w:r>
      <w:r w:rsidR="009653B2">
        <w:rPr>
          <w:rFonts w:asciiTheme="minorHAnsi" w:hAnsiTheme="minorHAnsi" w:cs="Verdana"/>
        </w:rPr>
        <w:t xml:space="preserve">también </w:t>
      </w:r>
      <w:r w:rsidR="007D435E">
        <w:rPr>
          <w:rFonts w:asciiTheme="minorHAnsi" w:hAnsiTheme="minorHAnsi" w:cs="Verdana"/>
        </w:rPr>
        <w:t xml:space="preserve">alienta al nuevo equipo de gobierno </w:t>
      </w:r>
      <w:r w:rsidR="00A273FB">
        <w:rPr>
          <w:rFonts w:asciiTheme="minorHAnsi" w:hAnsiTheme="minorHAnsi" w:cs="Verdana"/>
        </w:rPr>
        <w:t xml:space="preserve">a </w:t>
      </w:r>
      <w:r w:rsidR="00D15FCD">
        <w:rPr>
          <w:rFonts w:asciiTheme="minorHAnsi" w:hAnsiTheme="minorHAnsi" w:cs="Verdana"/>
        </w:rPr>
        <w:t>intentar conseguir e</w:t>
      </w:r>
      <w:r w:rsidR="008E0E98">
        <w:rPr>
          <w:rFonts w:asciiTheme="minorHAnsi" w:hAnsiTheme="minorHAnsi" w:cs="Verdana"/>
        </w:rPr>
        <w:t>l establecimiento de</w:t>
      </w:r>
      <w:r w:rsidR="007D435E">
        <w:rPr>
          <w:rFonts w:asciiTheme="minorHAnsi" w:hAnsiTheme="minorHAnsi" w:cs="Verdana"/>
        </w:rPr>
        <w:t xml:space="preserve"> un sistema </w:t>
      </w:r>
      <w:r w:rsidR="009653B2">
        <w:rPr>
          <w:rFonts w:asciiTheme="minorHAnsi" w:hAnsiTheme="minorHAnsi" w:cs="Verdana"/>
        </w:rPr>
        <w:t>para evitar</w:t>
      </w:r>
      <w:r w:rsidR="008E0E98">
        <w:rPr>
          <w:rFonts w:asciiTheme="minorHAnsi" w:hAnsiTheme="minorHAnsi" w:cs="Verdana"/>
        </w:rPr>
        <w:t xml:space="preserve"> que las cuotas de determinados estados se infrautilicen mientras otros no disponen de cuotas suficientes.</w:t>
      </w:r>
    </w:p>
    <w:p w14:paraId="1D3F5354" w14:textId="24FC5684" w:rsidR="00D15FCD" w:rsidRDefault="00D15FCD" w:rsidP="009653B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Así mismo, la Confederación solicita al nuevo gobierno la máxima atención a las negociaciones del Brexit y le insta a prepararse lo mejor posible para la dura negociación que se presenta, defendiendo los intereses de la flota española.</w:t>
      </w:r>
      <w:r w:rsidR="005B5073">
        <w:rPr>
          <w:rFonts w:asciiTheme="minorHAnsi" w:hAnsiTheme="minorHAnsi" w:cs="Verdana"/>
        </w:rPr>
        <w:t xml:space="preserve"> Para ello, propone la creación de un grupo de trabajo en el que participe el sector pesquero.</w:t>
      </w:r>
    </w:p>
    <w:p w14:paraId="3D8551C6" w14:textId="671DFD62" w:rsidR="00B626ED" w:rsidRPr="009653B2" w:rsidRDefault="007D435E" w:rsidP="009653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>I</w:t>
      </w:r>
      <w:r w:rsidR="0032642E">
        <w:rPr>
          <w:rFonts w:asciiTheme="minorHAnsi" w:hAnsiTheme="minorHAnsi" w:cs="Verdana"/>
          <w:b/>
        </w:rPr>
        <w:t xml:space="preserve">nvestigación, </w:t>
      </w:r>
      <w:r w:rsidR="009653B2" w:rsidRPr="009653B2">
        <w:rPr>
          <w:rFonts w:asciiTheme="minorHAnsi" w:hAnsiTheme="minorHAnsi" w:cs="Verdana"/>
          <w:b/>
        </w:rPr>
        <w:t>trazabilidad y fomentar el consumo de pescado</w:t>
      </w:r>
    </w:p>
    <w:p w14:paraId="6426C105" w14:textId="1982EAB8" w:rsidR="008D5744" w:rsidRDefault="002400AF" w:rsidP="003264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proofErr w:type="spellStart"/>
      <w:r>
        <w:rPr>
          <w:rFonts w:asciiTheme="minorHAnsi" w:hAnsiTheme="minorHAnsi" w:cs="Verdana"/>
        </w:rPr>
        <w:t>Cepesca</w:t>
      </w:r>
      <w:proofErr w:type="spellEnd"/>
      <w:r w:rsidR="0032642E">
        <w:rPr>
          <w:rFonts w:asciiTheme="minorHAnsi" w:hAnsiTheme="minorHAnsi" w:cs="Verdana"/>
        </w:rPr>
        <w:t>, igual</w:t>
      </w:r>
      <w:r>
        <w:rPr>
          <w:rFonts w:asciiTheme="minorHAnsi" w:hAnsiTheme="minorHAnsi" w:cs="Verdana"/>
        </w:rPr>
        <w:t>mente, cree</w:t>
      </w:r>
      <w:r w:rsidR="0032642E">
        <w:rPr>
          <w:rFonts w:asciiTheme="minorHAnsi" w:hAnsiTheme="minorHAnsi" w:cs="Verdana"/>
        </w:rPr>
        <w:t xml:space="preserve"> en esta legislatura es importante avanzar en la sostenibilidad de los stocks de pesca para lo que es imprescindible potenciar</w:t>
      </w:r>
      <w:r w:rsidR="008D5744">
        <w:rPr>
          <w:rFonts w:asciiTheme="minorHAnsi" w:hAnsiTheme="minorHAnsi" w:cs="Verdana"/>
        </w:rPr>
        <w:t xml:space="preserve"> la investigación marina, que se dote al Instituto Español de Oceanografía (IEO) de más medios humanos y </w:t>
      </w:r>
      <w:r w:rsidR="00C33652">
        <w:rPr>
          <w:rFonts w:asciiTheme="minorHAnsi" w:hAnsiTheme="minorHAnsi" w:cs="Verdana"/>
        </w:rPr>
        <w:t>financieros para que desarrolle</w:t>
      </w:r>
      <w:r>
        <w:rPr>
          <w:rFonts w:asciiTheme="minorHAnsi" w:hAnsiTheme="minorHAnsi" w:cs="Verdana"/>
        </w:rPr>
        <w:t>,</w:t>
      </w:r>
      <w:r w:rsidR="008671FA">
        <w:rPr>
          <w:rFonts w:asciiTheme="minorHAnsi" w:hAnsiTheme="minorHAnsi" w:cs="Verdana"/>
        </w:rPr>
        <w:t xml:space="preserve"> de la forma más adecuada</w:t>
      </w:r>
      <w:r>
        <w:rPr>
          <w:rFonts w:asciiTheme="minorHAnsi" w:hAnsiTheme="minorHAnsi" w:cs="Verdana"/>
        </w:rPr>
        <w:t xml:space="preserve">, </w:t>
      </w:r>
      <w:r w:rsidR="008D5744">
        <w:rPr>
          <w:rFonts w:asciiTheme="minorHAnsi" w:hAnsiTheme="minorHAnsi" w:cs="Verdana"/>
        </w:rPr>
        <w:t>sus labores de evaluación y as</w:t>
      </w:r>
      <w:r>
        <w:rPr>
          <w:rFonts w:asciiTheme="minorHAnsi" w:hAnsiTheme="minorHAnsi" w:cs="Verdana"/>
        </w:rPr>
        <w:t xml:space="preserve">esoramiento, y que se valore así </w:t>
      </w:r>
      <w:r w:rsidR="008D5744">
        <w:rPr>
          <w:rFonts w:asciiTheme="minorHAnsi" w:hAnsiTheme="minorHAnsi" w:cs="Verdana"/>
        </w:rPr>
        <w:t xml:space="preserve">mismo su vuelta al </w:t>
      </w:r>
      <w:r w:rsidR="0032642E">
        <w:rPr>
          <w:rFonts w:asciiTheme="minorHAnsi" w:hAnsiTheme="minorHAnsi" w:cs="Verdana"/>
        </w:rPr>
        <w:t>nuevo ministerio. En este sentido</w:t>
      </w:r>
      <w:r w:rsidR="00C33652">
        <w:rPr>
          <w:rFonts w:asciiTheme="minorHAnsi" w:hAnsiTheme="minorHAnsi" w:cs="Verdana"/>
        </w:rPr>
        <w:t>,</w:t>
      </w:r>
      <w:r w:rsidR="0032642E">
        <w:rPr>
          <w:rFonts w:asciiTheme="minorHAnsi" w:hAnsiTheme="minorHAnsi" w:cs="Verdana"/>
        </w:rPr>
        <w:t xml:space="preserve"> </w:t>
      </w:r>
      <w:proofErr w:type="spellStart"/>
      <w:r>
        <w:rPr>
          <w:rFonts w:asciiTheme="minorHAnsi" w:hAnsiTheme="minorHAnsi" w:cs="Verdana"/>
        </w:rPr>
        <w:t>Cepesca</w:t>
      </w:r>
      <w:proofErr w:type="spellEnd"/>
      <w:r w:rsidR="008D5744">
        <w:rPr>
          <w:rFonts w:asciiTheme="minorHAnsi" w:hAnsiTheme="minorHAnsi" w:cs="Verdana"/>
        </w:rPr>
        <w:t xml:space="preserve"> </w:t>
      </w:r>
      <w:r w:rsidR="0032642E">
        <w:rPr>
          <w:rFonts w:asciiTheme="minorHAnsi" w:hAnsiTheme="minorHAnsi" w:cs="Verdana"/>
        </w:rPr>
        <w:t xml:space="preserve">considera </w:t>
      </w:r>
      <w:r>
        <w:rPr>
          <w:rFonts w:asciiTheme="minorHAnsi" w:hAnsiTheme="minorHAnsi" w:cs="Verdana"/>
        </w:rPr>
        <w:t>clave</w:t>
      </w:r>
      <w:r w:rsidR="0032642E">
        <w:rPr>
          <w:rFonts w:asciiTheme="minorHAnsi" w:hAnsiTheme="minorHAnsi" w:cs="Verdana"/>
        </w:rPr>
        <w:t xml:space="preserve"> incrementar </w:t>
      </w:r>
      <w:r w:rsidR="008D5744">
        <w:rPr>
          <w:rFonts w:asciiTheme="minorHAnsi" w:hAnsiTheme="minorHAnsi" w:cs="Verdana"/>
        </w:rPr>
        <w:t>las inversiones destinadas a comunicaci</w:t>
      </w:r>
      <w:r w:rsidR="00E71E06">
        <w:rPr>
          <w:rFonts w:asciiTheme="minorHAnsi" w:hAnsiTheme="minorHAnsi" w:cs="Verdana"/>
        </w:rPr>
        <w:t>ón para difundir los esfuerzos dirigidos a</w:t>
      </w:r>
      <w:r w:rsidR="008D5744">
        <w:rPr>
          <w:rFonts w:asciiTheme="minorHAnsi" w:hAnsiTheme="minorHAnsi" w:cs="Verdana"/>
        </w:rPr>
        <w:t xml:space="preserve"> garantizar la sostenibilidad de la pesca en España y la UE entre la ciudadanía, en la que </w:t>
      </w:r>
      <w:r w:rsidR="00E71E06">
        <w:rPr>
          <w:rFonts w:asciiTheme="minorHAnsi" w:hAnsiTheme="minorHAnsi" w:cs="Verdana"/>
        </w:rPr>
        <w:t xml:space="preserve">todavía </w:t>
      </w:r>
      <w:r w:rsidR="008D5744">
        <w:rPr>
          <w:rFonts w:asciiTheme="minorHAnsi" w:hAnsiTheme="minorHAnsi" w:cs="Verdana"/>
        </w:rPr>
        <w:t>existe un gran desc</w:t>
      </w:r>
      <w:r w:rsidR="00C33652">
        <w:rPr>
          <w:rFonts w:asciiTheme="minorHAnsi" w:hAnsiTheme="minorHAnsi" w:cs="Verdana"/>
        </w:rPr>
        <w:t>onocimiento de la realidad de esta actividad</w:t>
      </w:r>
      <w:r w:rsidR="008D5744">
        <w:rPr>
          <w:rFonts w:asciiTheme="minorHAnsi" w:hAnsiTheme="minorHAnsi" w:cs="Verdana"/>
        </w:rPr>
        <w:t>.</w:t>
      </w:r>
    </w:p>
    <w:p w14:paraId="642F2F89" w14:textId="77777777" w:rsidR="0032642E" w:rsidRDefault="0032642E" w:rsidP="003264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3DC7D53A" w14:textId="7E7D6A8B" w:rsidR="00E71E06" w:rsidRDefault="00F76539" w:rsidP="008E0E9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En cuanto a las </w:t>
      </w:r>
      <w:r w:rsidR="00E71E06">
        <w:rPr>
          <w:rFonts w:asciiTheme="minorHAnsi" w:hAnsiTheme="minorHAnsi" w:cs="Verdana"/>
        </w:rPr>
        <w:t>políticas y las actividades de control e inspección, que han convertido a España en referente en la lucha cont</w:t>
      </w:r>
      <w:r w:rsidR="000820E4">
        <w:rPr>
          <w:rFonts w:asciiTheme="minorHAnsi" w:hAnsiTheme="minorHAnsi" w:cs="Verdana"/>
        </w:rPr>
        <w:t xml:space="preserve">ra la pesca ilegal, </w:t>
      </w:r>
      <w:proofErr w:type="spellStart"/>
      <w:r w:rsidR="002400AF">
        <w:rPr>
          <w:rFonts w:asciiTheme="minorHAnsi" w:hAnsiTheme="minorHAnsi" w:cs="Verdana"/>
        </w:rPr>
        <w:t>Cepesca</w:t>
      </w:r>
      <w:proofErr w:type="spellEnd"/>
      <w:r w:rsidR="002400AF">
        <w:rPr>
          <w:rFonts w:asciiTheme="minorHAnsi" w:hAnsiTheme="minorHAnsi" w:cs="Verdana"/>
        </w:rPr>
        <w:t xml:space="preserve"> aprecia la necesidad de</w:t>
      </w:r>
      <w:r w:rsidR="0032642E">
        <w:rPr>
          <w:rFonts w:asciiTheme="minorHAnsi" w:hAnsiTheme="minorHAnsi" w:cs="Verdana"/>
        </w:rPr>
        <w:t xml:space="preserve"> </w:t>
      </w:r>
      <w:r w:rsidR="00E71E06">
        <w:rPr>
          <w:rFonts w:asciiTheme="minorHAnsi" w:hAnsiTheme="minorHAnsi" w:cs="Verdana"/>
        </w:rPr>
        <w:t xml:space="preserve">mejorar </w:t>
      </w:r>
      <w:r>
        <w:rPr>
          <w:rFonts w:asciiTheme="minorHAnsi" w:hAnsiTheme="minorHAnsi" w:cs="Verdana"/>
        </w:rPr>
        <w:t>el modo en que se realizan las inspecciones, especi</w:t>
      </w:r>
      <w:r w:rsidR="00E71E06">
        <w:rPr>
          <w:rFonts w:asciiTheme="minorHAnsi" w:hAnsiTheme="minorHAnsi" w:cs="Verdana"/>
        </w:rPr>
        <w:t>al</w:t>
      </w:r>
      <w:r w:rsidR="000820E4">
        <w:rPr>
          <w:rFonts w:asciiTheme="minorHAnsi" w:hAnsiTheme="minorHAnsi" w:cs="Verdana"/>
        </w:rPr>
        <w:t xml:space="preserve">mente en </w:t>
      </w:r>
      <w:r w:rsidR="008671FA">
        <w:rPr>
          <w:rFonts w:asciiTheme="minorHAnsi" w:hAnsiTheme="minorHAnsi" w:cs="Verdana"/>
        </w:rPr>
        <w:t>el mar</w:t>
      </w:r>
      <w:r w:rsidR="000820E4">
        <w:rPr>
          <w:rFonts w:asciiTheme="minorHAnsi" w:hAnsiTheme="minorHAnsi" w:cs="Verdana"/>
        </w:rPr>
        <w:t xml:space="preserve">, y </w:t>
      </w:r>
      <w:r w:rsidR="00E71E06">
        <w:rPr>
          <w:rFonts w:asciiTheme="minorHAnsi" w:hAnsiTheme="minorHAnsi" w:cs="Verdana"/>
        </w:rPr>
        <w:t>la graduación de las sanciones para que su aplicación sea proporcional a la infracción.</w:t>
      </w:r>
      <w:r>
        <w:rPr>
          <w:rFonts w:asciiTheme="minorHAnsi" w:hAnsiTheme="minorHAnsi" w:cs="Verdana"/>
        </w:rPr>
        <w:t xml:space="preserve"> </w:t>
      </w:r>
      <w:r w:rsidR="000820E4">
        <w:rPr>
          <w:rFonts w:asciiTheme="minorHAnsi" w:hAnsiTheme="minorHAnsi" w:cs="Verdana"/>
        </w:rPr>
        <w:t xml:space="preserve">Igualmente, </w:t>
      </w:r>
      <w:r w:rsidR="0032642E">
        <w:rPr>
          <w:rFonts w:asciiTheme="minorHAnsi" w:hAnsiTheme="minorHAnsi" w:cs="Verdana"/>
        </w:rPr>
        <w:t xml:space="preserve">cree que </w:t>
      </w:r>
      <w:r>
        <w:rPr>
          <w:rFonts w:asciiTheme="minorHAnsi" w:hAnsiTheme="minorHAnsi" w:cs="Verdana"/>
        </w:rPr>
        <w:t xml:space="preserve">el control </w:t>
      </w:r>
      <w:r w:rsidR="0032642E">
        <w:rPr>
          <w:rFonts w:asciiTheme="minorHAnsi" w:hAnsiTheme="minorHAnsi" w:cs="Verdana"/>
        </w:rPr>
        <w:t xml:space="preserve">debe alcanzar </w:t>
      </w:r>
      <w:r>
        <w:rPr>
          <w:rFonts w:asciiTheme="minorHAnsi" w:hAnsiTheme="minorHAnsi" w:cs="Verdana"/>
        </w:rPr>
        <w:t xml:space="preserve">a todos los eslabones de la cadena comercial y </w:t>
      </w:r>
      <w:r w:rsidR="0032642E">
        <w:rPr>
          <w:rFonts w:asciiTheme="minorHAnsi" w:hAnsiTheme="minorHAnsi" w:cs="Verdana"/>
        </w:rPr>
        <w:t xml:space="preserve">que </w:t>
      </w:r>
      <w:r>
        <w:rPr>
          <w:rFonts w:asciiTheme="minorHAnsi" w:hAnsiTheme="minorHAnsi" w:cs="Verdana"/>
        </w:rPr>
        <w:t>se garantice en todos ellos la aplicación de la normativa de la UE en materia de trazabilidad y etiquetado para evitar los posibles casos de fraude al consumidor.</w:t>
      </w:r>
    </w:p>
    <w:p w14:paraId="364BE7F0" w14:textId="37038AF6" w:rsidR="00A90D8B" w:rsidRDefault="002400AF" w:rsidP="008E0E9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proofErr w:type="spellStart"/>
      <w:r>
        <w:rPr>
          <w:rFonts w:asciiTheme="minorHAnsi" w:hAnsiTheme="minorHAnsi" w:cs="Verdana"/>
        </w:rPr>
        <w:t>Cepesca</w:t>
      </w:r>
      <w:proofErr w:type="spellEnd"/>
      <w:r w:rsidR="00A90D8B">
        <w:rPr>
          <w:rFonts w:asciiTheme="minorHAnsi" w:hAnsiTheme="minorHAnsi" w:cs="Verdana"/>
        </w:rPr>
        <w:t xml:space="preserve"> también </w:t>
      </w:r>
      <w:r>
        <w:rPr>
          <w:rFonts w:asciiTheme="minorHAnsi" w:hAnsiTheme="minorHAnsi" w:cs="Verdana"/>
        </w:rPr>
        <w:t>entiende que ha</w:t>
      </w:r>
      <w:r w:rsidR="0032642E">
        <w:rPr>
          <w:rFonts w:asciiTheme="minorHAnsi" w:hAnsiTheme="minorHAnsi" w:cs="Verdana"/>
        </w:rPr>
        <w:t xml:space="preserve"> llegado el momento de arbitrar </w:t>
      </w:r>
      <w:r w:rsidR="00A90D8B">
        <w:rPr>
          <w:rFonts w:asciiTheme="minorHAnsi" w:hAnsiTheme="minorHAnsi" w:cs="Verdana"/>
        </w:rPr>
        <w:t>medidas que ayuden a paliar la competencia desleal por parte de flotas de terceros países con costes inferiores de explotación derivados de su falta de adhesión a los estándares básicos de seguridad laboral, derechos sociales y control de la actividad. Del mismo modo y teniendo en c</w:t>
      </w:r>
      <w:r w:rsidR="00985D62">
        <w:rPr>
          <w:rFonts w:asciiTheme="minorHAnsi" w:hAnsiTheme="minorHAnsi" w:cs="Verdana"/>
        </w:rPr>
        <w:t>uenta que más de la cuarta parte</w:t>
      </w:r>
      <w:r w:rsidR="00A90D8B">
        <w:rPr>
          <w:rFonts w:asciiTheme="minorHAnsi" w:hAnsiTheme="minorHAnsi" w:cs="Verdana"/>
        </w:rPr>
        <w:t xml:space="preserve"> del pescado captura</w:t>
      </w:r>
      <w:r w:rsidR="000820E4">
        <w:rPr>
          <w:rFonts w:asciiTheme="minorHAnsi" w:hAnsiTheme="minorHAnsi" w:cs="Verdana"/>
        </w:rPr>
        <w:t>do</w:t>
      </w:r>
      <w:r w:rsidR="00A90D8B">
        <w:rPr>
          <w:rFonts w:asciiTheme="minorHAnsi" w:hAnsiTheme="minorHAnsi" w:cs="Verdana"/>
        </w:rPr>
        <w:t xml:space="preserve"> por buques europeos procede de aguas no</w:t>
      </w:r>
      <w:r>
        <w:rPr>
          <w:rFonts w:asciiTheme="minorHAnsi" w:hAnsiTheme="minorHAnsi" w:cs="Verdana"/>
        </w:rPr>
        <w:t xml:space="preserve"> pertenecientes a la UE, </w:t>
      </w:r>
      <w:proofErr w:type="spellStart"/>
      <w:r>
        <w:rPr>
          <w:rFonts w:asciiTheme="minorHAnsi" w:hAnsiTheme="minorHAnsi" w:cs="Verdana"/>
        </w:rPr>
        <w:t>Cepesca</w:t>
      </w:r>
      <w:proofErr w:type="spellEnd"/>
      <w:r w:rsidR="00A90D8B">
        <w:rPr>
          <w:rFonts w:asciiTheme="minorHAnsi" w:hAnsiTheme="minorHAnsi" w:cs="Verdana"/>
        </w:rPr>
        <w:t xml:space="preserve"> incide en la necesidad de fortalecer la política exterior pesquera</w:t>
      </w:r>
      <w:r w:rsidR="00F56D67">
        <w:rPr>
          <w:rFonts w:asciiTheme="minorHAnsi" w:hAnsiTheme="minorHAnsi" w:cs="Verdana"/>
        </w:rPr>
        <w:t xml:space="preserve"> y los acuerdos sostenibles de asociación pesquera con terceros países</w:t>
      </w:r>
      <w:r w:rsidR="00A90D8B">
        <w:rPr>
          <w:rFonts w:asciiTheme="minorHAnsi" w:hAnsiTheme="minorHAnsi" w:cs="Verdana"/>
        </w:rPr>
        <w:t xml:space="preserve"> y de reforzar el papel de la UE en las Organizaciones Regionales de Pesca</w:t>
      </w:r>
      <w:r w:rsidR="00C33652">
        <w:rPr>
          <w:rFonts w:asciiTheme="minorHAnsi" w:hAnsiTheme="minorHAnsi" w:cs="Verdana"/>
        </w:rPr>
        <w:t xml:space="preserve"> (ORP)</w:t>
      </w:r>
      <w:r w:rsidR="00A90D8B">
        <w:rPr>
          <w:rFonts w:asciiTheme="minorHAnsi" w:hAnsiTheme="minorHAnsi" w:cs="Verdana"/>
        </w:rPr>
        <w:t>.</w:t>
      </w:r>
    </w:p>
    <w:p w14:paraId="190DC22C" w14:textId="21723180" w:rsidR="00A90D8B" w:rsidRDefault="00A90D8B" w:rsidP="008E0E9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lastRenderedPageBreak/>
        <w:t>Respecto al Fondo Europeo Marí</w:t>
      </w:r>
      <w:r w:rsidR="000820E4">
        <w:rPr>
          <w:rFonts w:asciiTheme="minorHAnsi" w:hAnsiTheme="minorHAnsi" w:cs="Verdana"/>
        </w:rPr>
        <w:t xml:space="preserve">timo y de Pesca (FEMP), </w:t>
      </w:r>
      <w:r w:rsidR="0032642E">
        <w:rPr>
          <w:rFonts w:asciiTheme="minorHAnsi" w:hAnsiTheme="minorHAnsi" w:cs="Verdana"/>
        </w:rPr>
        <w:t xml:space="preserve">la patronal apuesta por </w:t>
      </w:r>
      <w:r w:rsidR="00C33652">
        <w:rPr>
          <w:rFonts w:asciiTheme="minorHAnsi" w:hAnsiTheme="minorHAnsi" w:cs="Verdana"/>
        </w:rPr>
        <w:t xml:space="preserve">la colaboración entre las CCAA y la AGE </w:t>
      </w:r>
      <w:r>
        <w:rPr>
          <w:rFonts w:asciiTheme="minorHAnsi" w:hAnsiTheme="minorHAnsi" w:cs="Verdana"/>
        </w:rPr>
        <w:t xml:space="preserve">para simplificar al máximo los procedimientos y hacer uso del 100% del presupuesto con el </w:t>
      </w:r>
      <w:r w:rsidR="00AA0025">
        <w:rPr>
          <w:rFonts w:asciiTheme="minorHAnsi" w:hAnsiTheme="minorHAnsi" w:cs="Verdana"/>
        </w:rPr>
        <w:t xml:space="preserve">doble </w:t>
      </w:r>
      <w:r>
        <w:rPr>
          <w:rFonts w:asciiTheme="minorHAnsi" w:hAnsiTheme="minorHAnsi" w:cs="Verdana"/>
        </w:rPr>
        <w:t>objetivo de tener una flota con una capacidad equilibrada</w:t>
      </w:r>
      <w:r w:rsidR="00AA0025">
        <w:rPr>
          <w:rFonts w:asciiTheme="minorHAnsi" w:hAnsiTheme="minorHAnsi" w:cs="Verdana"/>
        </w:rPr>
        <w:t xml:space="preserve"> y competitiva</w:t>
      </w:r>
      <w:r w:rsidR="00C33652">
        <w:rPr>
          <w:rFonts w:asciiTheme="minorHAnsi" w:hAnsiTheme="minorHAnsi" w:cs="Verdana"/>
        </w:rPr>
        <w:t>,</w:t>
      </w:r>
      <w:r w:rsidR="00AA0025">
        <w:rPr>
          <w:rFonts w:asciiTheme="minorHAnsi" w:hAnsiTheme="minorHAnsi" w:cs="Verdana"/>
        </w:rPr>
        <w:t xml:space="preserve"> y la mejora de los precios en primera venta.</w:t>
      </w:r>
    </w:p>
    <w:p w14:paraId="3FDEDF9C" w14:textId="23516FD8" w:rsidR="00AA0025" w:rsidRDefault="00AA0025" w:rsidP="008E0E9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Por último y </w:t>
      </w:r>
      <w:r w:rsidR="00B6398C">
        <w:rPr>
          <w:rFonts w:asciiTheme="minorHAnsi" w:hAnsiTheme="minorHAnsi" w:cs="Verdana"/>
        </w:rPr>
        <w:t xml:space="preserve">con </w:t>
      </w:r>
      <w:r>
        <w:rPr>
          <w:rFonts w:asciiTheme="minorHAnsi" w:hAnsiTheme="minorHAnsi" w:cs="Verdana"/>
        </w:rPr>
        <w:t>relaci</w:t>
      </w:r>
      <w:r w:rsidR="009653B2">
        <w:rPr>
          <w:rFonts w:asciiTheme="minorHAnsi" w:hAnsiTheme="minorHAnsi" w:cs="Verdana"/>
        </w:rPr>
        <w:t xml:space="preserve">ón </w:t>
      </w:r>
      <w:r w:rsidR="00B6398C">
        <w:rPr>
          <w:rFonts w:asciiTheme="minorHAnsi" w:hAnsiTheme="minorHAnsi" w:cs="Verdana"/>
        </w:rPr>
        <w:t>al</w:t>
      </w:r>
      <w:r w:rsidR="009653B2">
        <w:rPr>
          <w:rFonts w:asciiTheme="minorHAnsi" w:hAnsiTheme="minorHAnsi" w:cs="Verdana"/>
        </w:rPr>
        <w:t xml:space="preserve"> consumo de productos pesqueros, que ha pasado de </w:t>
      </w:r>
      <w:r w:rsidR="002400AF">
        <w:rPr>
          <w:rFonts w:asciiTheme="minorHAnsi" w:hAnsiTheme="minorHAnsi" w:cs="Verdana"/>
        </w:rPr>
        <w:t>29,9 Kg/</w:t>
      </w:r>
      <w:proofErr w:type="spellStart"/>
      <w:r w:rsidR="002400AF">
        <w:rPr>
          <w:rFonts w:asciiTheme="minorHAnsi" w:hAnsiTheme="minorHAnsi" w:cs="Verdana"/>
        </w:rPr>
        <w:t>hab</w:t>
      </w:r>
      <w:proofErr w:type="spellEnd"/>
      <w:r w:rsidR="002400AF">
        <w:rPr>
          <w:rFonts w:asciiTheme="minorHAnsi" w:hAnsiTheme="minorHAnsi" w:cs="Verdana"/>
        </w:rPr>
        <w:t>/año en 2009 a 25,86</w:t>
      </w:r>
      <w:r w:rsidR="009653B2">
        <w:rPr>
          <w:rFonts w:asciiTheme="minorHAnsi" w:hAnsiTheme="minorHAnsi" w:cs="Verdana"/>
        </w:rPr>
        <w:t xml:space="preserve"> en 2015, </w:t>
      </w:r>
      <w:proofErr w:type="spellStart"/>
      <w:r w:rsidR="002400AF">
        <w:rPr>
          <w:rFonts w:asciiTheme="minorHAnsi" w:hAnsiTheme="minorHAnsi" w:cs="Verdana"/>
        </w:rPr>
        <w:t>Cepesca</w:t>
      </w:r>
      <w:proofErr w:type="spellEnd"/>
      <w:r w:rsidR="009653B2">
        <w:rPr>
          <w:rFonts w:asciiTheme="minorHAnsi" w:hAnsiTheme="minorHAnsi" w:cs="Verdana"/>
        </w:rPr>
        <w:t xml:space="preserve"> </w:t>
      </w:r>
      <w:r w:rsidR="00205BF8">
        <w:rPr>
          <w:rFonts w:asciiTheme="minorHAnsi" w:hAnsiTheme="minorHAnsi" w:cs="Verdana"/>
        </w:rPr>
        <w:t xml:space="preserve">recuerda </w:t>
      </w:r>
      <w:r w:rsidR="0032642E">
        <w:rPr>
          <w:rFonts w:asciiTheme="minorHAnsi" w:hAnsiTheme="minorHAnsi" w:cs="Verdana"/>
        </w:rPr>
        <w:t xml:space="preserve">a la ministra Tejerina </w:t>
      </w:r>
      <w:r w:rsidR="00205BF8">
        <w:rPr>
          <w:rFonts w:asciiTheme="minorHAnsi" w:hAnsiTheme="minorHAnsi" w:cs="Verdana"/>
        </w:rPr>
        <w:t xml:space="preserve">que el presupuesto destinado a promocionar el consumo de estos alimentos ha pasado de 11 a 2 millones y </w:t>
      </w:r>
      <w:r w:rsidR="009653B2">
        <w:rPr>
          <w:rFonts w:asciiTheme="minorHAnsi" w:hAnsiTheme="minorHAnsi" w:cs="Verdana"/>
        </w:rPr>
        <w:t>solicita</w:t>
      </w:r>
      <w:r w:rsidR="00205BF8">
        <w:rPr>
          <w:rFonts w:asciiTheme="minorHAnsi" w:hAnsiTheme="minorHAnsi" w:cs="Verdana"/>
        </w:rPr>
        <w:t xml:space="preserve"> reactivar esta importante actividad </w:t>
      </w:r>
      <w:r w:rsidR="009653B2">
        <w:rPr>
          <w:rFonts w:asciiTheme="minorHAnsi" w:hAnsiTheme="minorHAnsi" w:cs="Verdana"/>
        </w:rPr>
        <w:t>a través de la rehabilitación del FROM o la creaci</w:t>
      </w:r>
      <w:r w:rsidR="00205BF8">
        <w:rPr>
          <w:rFonts w:asciiTheme="minorHAnsi" w:hAnsiTheme="minorHAnsi" w:cs="Verdana"/>
        </w:rPr>
        <w:t>ón de un organismo similar dotado de más recursos.</w:t>
      </w:r>
      <w:r w:rsidR="002400AF">
        <w:rPr>
          <w:rFonts w:asciiTheme="minorHAnsi" w:hAnsiTheme="minorHAnsi" w:cs="Verdana"/>
        </w:rPr>
        <w:t xml:space="preserve"> Así </w:t>
      </w:r>
      <w:r w:rsidR="00216AE7">
        <w:rPr>
          <w:rFonts w:asciiTheme="minorHAnsi" w:hAnsiTheme="minorHAnsi" w:cs="Verdana"/>
        </w:rPr>
        <w:t xml:space="preserve">mismo, solicita, una vez más, la reducción del IVA de los productos de la pesca del 10% al 4%, tal y como ocurre </w:t>
      </w:r>
      <w:r w:rsidR="00B6398C">
        <w:rPr>
          <w:rFonts w:asciiTheme="minorHAnsi" w:hAnsiTheme="minorHAnsi" w:cs="Verdana"/>
        </w:rPr>
        <w:t>con la fruta, el pan o la leche, armonizándolo con el resto de países de la UE.</w:t>
      </w:r>
    </w:p>
    <w:p w14:paraId="69AB99D0" w14:textId="77777777" w:rsidR="00CE3772" w:rsidRPr="00037A0B" w:rsidRDefault="00CE3772" w:rsidP="00CE377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lang w:val="es-ES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7738A197" w14:textId="77777777" w:rsidR="00CE3772" w:rsidRPr="00590772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</w:t>
      </w:r>
      <w:proofErr w:type="spellStart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>GTs</w:t>
      </w:r>
      <w:proofErr w:type="spellEnd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9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529C26AC" w14:textId="77777777" w:rsidR="00CE3772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4B848866" w14:textId="77777777" w:rsidR="00CE3772" w:rsidRPr="00B32274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36718AD2" w14:textId="77777777" w:rsidR="007B4988" w:rsidRDefault="007B4988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3CE764FE" w14:textId="77777777" w:rsidR="007B4988" w:rsidRDefault="007B4988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547B243F" wp14:editId="132A70B6">
            <wp:extent cx="654461" cy="462948"/>
            <wp:effectExtent l="0" t="0" r="6350" b="0"/>
            <wp:docPr id="1" name="Imagen 1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41C9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4E5A89DF" w14:textId="77777777" w:rsidR="00CE3772" w:rsidRPr="00646A8C" w:rsidRDefault="00F06D40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fr-BE"/>
        </w:rPr>
      </w:pPr>
      <w:hyperlink r:id="rId11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0267FF4A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6AB9741A" w14:textId="77777777" w:rsidR="00CE3772" w:rsidRPr="00646A8C" w:rsidRDefault="00F06D40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it-IT"/>
        </w:rPr>
      </w:pPr>
      <w:hyperlink r:id="rId12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67A7E874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2F8DA746" w14:textId="77777777" w:rsidR="00CE3772" w:rsidRPr="00646A8C" w:rsidRDefault="00F06D40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3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6856E8F1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69334E73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46A8C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70557701" w14:textId="77777777" w:rsidR="00CE3772" w:rsidRPr="00646A8C" w:rsidRDefault="00F06D40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4" w:history="1">
        <w:r w:rsidR="00CE3772" w:rsidRPr="00646A8C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19C34A6A" w14:textId="77777777" w:rsidR="00CE3772" w:rsidRPr="00646A8C" w:rsidRDefault="00CE3772" w:rsidP="00CE3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646A8C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p w14:paraId="740A9175" w14:textId="77777777" w:rsidR="00CD2AC7" w:rsidRPr="00CE3772" w:rsidRDefault="00F06D40">
      <w:pPr>
        <w:rPr>
          <w:lang w:val="es-ES"/>
        </w:rPr>
      </w:pPr>
    </w:p>
    <w:sectPr w:rsidR="00CD2AC7" w:rsidRPr="00CE3772" w:rsidSect="0012411C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B15C0" w14:textId="77777777" w:rsidR="00F06D40" w:rsidRDefault="00F06D40">
      <w:r>
        <w:separator/>
      </w:r>
    </w:p>
  </w:endnote>
  <w:endnote w:type="continuationSeparator" w:id="0">
    <w:p w14:paraId="06FAB279" w14:textId="77777777" w:rsidR="00F06D40" w:rsidRDefault="00F0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09FA" w14:textId="6CAB14D3" w:rsidR="00037A0B" w:rsidRDefault="00585DD2" w:rsidP="009D611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D312F">
      <w:rPr>
        <w:noProof/>
      </w:rPr>
      <w:t>1</w:t>
    </w:r>
    <w:r>
      <w:fldChar w:fldCharType="end"/>
    </w:r>
  </w:p>
  <w:p w14:paraId="61A08FAA" w14:textId="77777777" w:rsidR="00037A0B" w:rsidRPr="007F475F" w:rsidRDefault="00585DD2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(Cepesca)</w:t>
    </w:r>
  </w:p>
  <w:p w14:paraId="67B45069" w14:textId="77777777" w:rsidR="00037A0B" w:rsidRPr="00427A2F" w:rsidRDefault="00585DD2" w:rsidP="009D611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C/Doctor Fleming nº 7 28036 Madrid</w:t>
    </w:r>
  </w:p>
  <w:p w14:paraId="0B7DBC51" w14:textId="77777777" w:rsidR="00037A0B" w:rsidRPr="00427A2F" w:rsidRDefault="00585DD2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71AE1FAD" w14:textId="77777777" w:rsidR="00037A0B" w:rsidRPr="00DE3627" w:rsidRDefault="00585DD2" w:rsidP="009D6119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  <w:lang w:val="pt-PT"/>
      </w:rPr>
    </w:pPr>
    <w:r w:rsidRPr="00DE3627">
      <w:rPr>
        <w:rFonts w:ascii="Arial" w:hAnsi="Arial" w:cs="Arial"/>
        <w:sz w:val="18"/>
        <w:szCs w:val="18"/>
        <w:lang w:val="pt-PT"/>
      </w:rPr>
      <w:t xml:space="preserve">Facebook: </w:t>
    </w:r>
    <w:r w:rsidRPr="00DE3627">
      <w:rPr>
        <w:rFonts w:ascii="Arial" w:hAnsi="Arial" w:cs="Arial"/>
        <w:color w:val="242EF8"/>
        <w:sz w:val="18"/>
        <w:szCs w:val="18"/>
        <w:lang w:val="pt-PT"/>
      </w:rPr>
      <w:t xml:space="preserve">Cepesca Pesca </w:t>
    </w:r>
  </w:p>
  <w:p w14:paraId="40022F27" w14:textId="77777777" w:rsidR="00037A0B" w:rsidRPr="00DE3627" w:rsidRDefault="00585DD2" w:rsidP="009D611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DE3627">
      <w:rPr>
        <w:rFonts w:ascii="Arial" w:eastAsia="Arial" w:hAnsi="Arial" w:cs="Arial"/>
        <w:color w:val="242EF8"/>
        <w:sz w:val="18"/>
        <w:szCs w:val="18"/>
        <w:lang w:val="pt-PT"/>
      </w:rPr>
      <w:t>www.cepesca.es</w:t>
    </w:r>
  </w:p>
  <w:p w14:paraId="2ED7B606" w14:textId="77777777" w:rsidR="00037A0B" w:rsidRPr="00DE3627" w:rsidRDefault="00F06D40">
    <w:pPr>
      <w:pStyle w:val="Piedepgina"/>
      <w:tabs>
        <w:tab w:val="clear" w:pos="8504"/>
        <w:tab w:val="right" w:pos="8478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DEB8" w14:textId="77777777" w:rsidR="00F06D40" w:rsidRDefault="00F06D40">
      <w:r>
        <w:separator/>
      </w:r>
    </w:p>
  </w:footnote>
  <w:footnote w:type="continuationSeparator" w:id="0">
    <w:p w14:paraId="4E9E5B62" w14:textId="77777777" w:rsidR="00F06D40" w:rsidRDefault="00F0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997E" w14:textId="58886B23" w:rsidR="001F028F" w:rsidRDefault="002400AF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bdr w:val="none" w:sz="0" w:space="0" w:color="auto"/>
        <w:lang w:val="es-ES"/>
      </w:rPr>
      <w:drawing>
        <wp:anchor distT="152400" distB="152400" distL="152400" distR="152400" simplePos="0" relativeHeight="251659264" behindDoc="1" locked="0" layoutInCell="1" allowOverlap="1" wp14:anchorId="3754FC16" wp14:editId="226ADA67">
          <wp:simplePos x="0" y="0"/>
          <wp:positionH relativeFrom="page">
            <wp:posOffset>4467225</wp:posOffset>
          </wp:positionH>
          <wp:positionV relativeFrom="page">
            <wp:posOffset>282412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727A6D" w14:textId="77777777" w:rsidR="001F028F" w:rsidRDefault="00F06D4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4CCF609E" w14:textId="77777777" w:rsidR="001F028F" w:rsidRDefault="00F06D4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4ABA7001" w14:textId="6AABB695" w:rsidR="00037A0B" w:rsidRDefault="00F06D40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086"/>
    <w:multiLevelType w:val="hybridMultilevel"/>
    <w:tmpl w:val="EFC4BC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450E"/>
    <w:multiLevelType w:val="hybridMultilevel"/>
    <w:tmpl w:val="BE185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72"/>
    <w:rsid w:val="00003560"/>
    <w:rsid w:val="0002621A"/>
    <w:rsid w:val="000820E4"/>
    <w:rsid w:val="001A0ADD"/>
    <w:rsid w:val="001B2289"/>
    <w:rsid w:val="001C5B42"/>
    <w:rsid w:val="001D308D"/>
    <w:rsid w:val="001D312F"/>
    <w:rsid w:val="001E7A6F"/>
    <w:rsid w:val="00205BF8"/>
    <w:rsid w:val="00211146"/>
    <w:rsid w:val="00216AE7"/>
    <w:rsid w:val="002400AF"/>
    <w:rsid w:val="002562F6"/>
    <w:rsid w:val="00270AA7"/>
    <w:rsid w:val="0030731E"/>
    <w:rsid w:val="00311623"/>
    <w:rsid w:val="0032642E"/>
    <w:rsid w:val="003B63FF"/>
    <w:rsid w:val="00510DB9"/>
    <w:rsid w:val="00515525"/>
    <w:rsid w:val="00585DD2"/>
    <w:rsid w:val="005B5073"/>
    <w:rsid w:val="00646A8C"/>
    <w:rsid w:val="00666F6B"/>
    <w:rsid w:val="006C7A36"/>
    <w:rsid w:val="006D5414"/>
    <w:rsid w:val="006D6732"/>
    <w:rsid w:val="006D6F69"/>
    <w:rsid w:val="00763EAB"/>
    <w:rsid w:val="007B4988"/>
    <w:rsid w:val="007B7BAE"/>
    <w:rsid w:val="007C3CEA"/>
    <w:rsid w:val="007D435E"/>
    <w:rsid w:val="00835F5C"/>
    <w:rsid w:val="008671FA"/>
    <w:rsid w:val="00897522"/>
    <w:rsid w:val="008C5917"/>
    <w:rsid w:val="008D5744"/>
    <w:rsid w:val="008E0E98"/>
    <w:rsid w:val="008F19CF"/>
    <w:rsid w:val="00930A0A"/>
    <w:rsid w:val="00952DCF"/>
    <w:rsid w:val="009653B2"/>
    <w:rsid w:val="00985D62"/>
    <w:rsid w:val="009C7EE0"/>
    <w:rsid w:val="00A21824"/>
    <w:rsid w:val="00A273FB"/>
    <w:rsid w:val="00A90D8B"/>
    <w:rsid w:val="00AA0025"/>
    <w:rsid w:val="00B626ED"/>
    <w:rsid w:val="00B6398C"/>
    <w:rsid w:val="00BB5EC2"/>
    <w:rsid w:val="00BD10AD"/>
    <w:rsid w:val="00BD2C97"/>
    <w:rsid w:val="00C33652"/>
    <w:rsid w:val="00C9740D"/>
    <w:rsid w:val="00CC6D34"/>
    <w:rsid w:val="00CE3772"/>
    <w:rsid w:val="00D15FCD"/>
    <w:rsid w:val="00D20C38"/>
    <w:rsid w:val="00DC2A02"/>
    <w:rsid w:val="00E71E06"/>
    <w:rsid w:val="00ED2AC4"/>
    <w:rsid w:val="00EE27FF"/>
    <w:rsid w:val="00F06D40"/>
    <w:rsid w:val="00F56D67"/>
    <w:rsid w:val="00F76539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3772"/>
    <w:rPr>
      <w:u w:val="single"/>
    </w:rPr>
  </w:style>
  <w:style w:type="paragraph" w:styleId="Encabezado">
    <w:name w:val="header"/>
    <w:link w:val="EncabezadoCar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E377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772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CE3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D62"/>
    <w:rPr>
      <w:rFonts w:ascii="Tahoma" w:eastAsia="Arial Unicode MS" w:hAnsi="Tahoma" w:cs="Tahoma"/>
      <w:color w:val="000000"/>
      <w:sz w:val="16"/>
      <w:szCs w:val="16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3772"/>
    <w:rPr>
      <w:u w:val="single"/>
    </w:rPr>
  </w:style>
  <w:style w:type="paragraph" w:styleId="Encabezado">
    <w:name w:val="header"/>
    <w:link w:val="EncabezadoCar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E377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CE37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772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CE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CE3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D62"/>
    <w:rPr>
      <w:rFonts w:ascii="Tahoma" w:eastAsia="Arial Unicode MS" w:hAnsi="Tahoma" w:cs="Tahoma"/>
      <w:color w:val="000000"/>
      <w:sz w:val="16"/>
      <w:szCs w:val="16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/" TargetMode="External"/><Relationship Id="rId13" Type="http://schemas.openxmlformats.org/officeDocument/2006/relationships/hyperlink" Target="mailto:eugenio@bdicomunicacion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la@bdicomunicacio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quel@bdicomunicac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pesca.es" TargetMode="External"/><Relationship Id="rId14" Type="http://schemas.openxmlformats.org/officeDocument/2006/relationships/hyperlink" Target="mailto:comunicacion@cepes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2015-11-23T11:37:00Z</cp:lastPrinted>
  <dcterms:created xsi:type="dcterms:W3CDTF">2016-11-04T09:41:00Z</dcterms:created>
  <dcterms:modified xsi:type="dcterms:W3CDTF">2016-11-04T10:03:00Z</dcterms:modified>
</cp:coreProperties>
</file>